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E6" w:rsidRDefault="00B252E6" w:rsidP="00B252E6">
      <w:pPr>
        <w:widowControl w:val="0"/>
        <w:tabs>
          <w:tab w:val="left" w:pos="709"/>
        </w:tabs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Должностной регламент</w:t>
      </w:r>
    </w:p>
    <w:p w:rsidR="00B252E6" w:rsidRPr="00FF2368" w:rsidRDefault="00B252E6" w:rsidP="00B252E6">
      <w:pPr>
        <w:widowControl w:val="0"/>
        <w:tabs>
          <w:tab w:val="left" w:pos="709"/>
        </w:tabs>
        <w:jc w:val="center"/>
        <w:rPr>
          <w:b/>
          <w:sz w:val="26"/>
          <w:szCs w:val="26"/>
        </w:rPr>
      </w:pPr>
    </w:p>
    <w:p w:rsidR="00B252E6" w:rsidRPr="00FF2368" w:rsidRDefault="00B252E6" w:rsidP="00B252E6">
      <w:pPr>
        <w:pStyle w:val="af2"/>
      </w:pPr>
      <w:r w:rsidRPr="00FF2368">
        <w:t xml:space="preserve">главного специалиста-эксперта отдела информационных технологий </w:t>
      </w:r>
    </w:p>
    <w:p w:rsidR="00B252E6" w:rsidRPr="00FF2368" w:rsidRDefault="00B252E6" w:rsidP="00B252E6">
      <w:pPr>
        <w:widowControl w:val="0"/>
        <w:tabs>
          <w:tab w:val="left" w:pos="709"/>
        </w:tabs>
        <w:jc w:val="center"/>
        <w:rPr>
          <w:sz w:val="26"/>
          <w:szCs w:val="26"/>
        </w:rPr>
      </w:pPr>
      <w:r w:rsidRPr="00FF2368">
        <w:rPr>
          <w:sz w:val="26"/>
          <w:szCs w:val="26"/>
        </w:rPr>
        <w:t>Межрегиональной инспекции Федеральной налоговой службы по Приволжскому федеральному округу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B252E6" w:rsidRDefault="00B252E6" w:rsidP="00B252E6">
      <w:pPr>
        <w:pStyle w:val="af5"/>
        <w:widowControl w:val="0"/>
        <w:tabs>
          <w:tab w:val="left" w:pos="709"/>
        </w:tabs>
        <w:ind w:left="1080"/>
        <w:jc w:val="center"/>
        <w:rPr>
          <w:b/>
          <w:sz w:val="26"/>
          <w:szCs w:val="26"/>
          <w:lang w:val="ru-RU"/>
        </w:rPr>
      </w:pPr>
      <w:r w:rsidRPr="00FF2368">
        <w:rPr>
          <w:b/>
          <w:sz w:val="26"/>
          <w:szCs w:val="26"/>
        </w:rPr>
        <w:t>I</w:t>
      </w:r>
      <w:r w:rsidRPr="00B252E6">
        <w:rPr>
          <w:b/>
          <w:sz w:val="26"/>
          <w:szCs w:val="26"/>
          <w:lang w:val="ru-RU"/>
        </w:rPr>
        <w:t>. Общие положения</w:t>
      </w:r>
    </w:p>
    <w:p w:rsidR="00B252E6" w:rsidRPr="00B252E6" w:rsidRDefault="00B252E6" w:rsidP="00B252E6">
      <w:pPr>
        <w:pStyle w:val="af5"/>
        <w:widowControl w:val="0"/>
        <w:tabs>
          <w:tab w:val="left" w:pos="709"/>
        </w:tabs>
        <w:ind w:left="1080"/>
        <w:rPr>
          <w:b/>
          <w:sz w:val="26"/>
          <w:szCs w:val="26"/>
          <w:lang w:val="ru-RU"/>
        </w:rPr>
      </w:pP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специалиста-эксперта отдела информационных технологий Межрегиональной инспекции ФНС России по Приволжскому федеральному округу (далее – главный специалист-эксперт) относится к старшей группе должностей гражданской службы категории "специалисты".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Регистрационный номер (код) должности -11-3-3-011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2. Область профессиональной служебной деятельности главного специалиста-эксперта: управление в сфере информационных технологий, связи, массовых коммуникаций и средств массовой информации.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3. Вид профессиональной служебной деятельности главного специалиста-эксперта: регулирование в сфере обеспечения информационной и сетевой безопасности. 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приказом Межрегиональной инспекции ФНС России по Приволжскому федеральному округу (далее - инспекция).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252E6" w:rsidRDefault="00B252E6" w:rsidP="00B252E6">
      <w:pPr>
        <w:pStyle w:val="1"/>
        <w:widowControl w:val="0"/>
        <w:tabs>
          <w:tab w:val="left" w:pos="709"/>
        </w:tabs>
        <w:ind w:left="0" w:firstLine="709"/>
        <w:jc w:val="center"/>
        <w:rPr>
          <w:rFonts w:eastAsiaTheme="minorEastAsia"/>
          <w:b/>
          <w:sz w:val="26"/>
          <w:szCs w:val="26"/>
        </w:rPr>
      </w:pPr>
    </w:p>
    <w:p w:rsidR="00B252E6" w:rsidRPr="00B252E6" w:rsidRDefault="00B252E6" w:rsidP="00B252E6">
      <w:pPr>
        <w:pStyle w:val="1"/>
        <w:widowControl w:val="0"/>
        <w:tabs>
          <w:tab w:val="left" w:pos="709"/>
        </w:tabs>
        <w:ind w:left="0" w:firstLine="709"/>
        <w:jc w:val="center"/>
        <w:rPr>
          <w:rFonts w:eastAsiaTheme="minorEastAsia"/>
          <w:b/>
          <w:bCs/>
          <w:sz w:val="26"/>
          <w:szCs w:val="26"/>
        </w:rPr>
      </w:pPr>
      <w:r w:rsidRPr="00B252E6">
        <w:rPr>
          <w:rFonts w:eastAsiaTheme="minorEastAsia"/>
          <w:b/>
          <w:sz w:val="26"/>
          <w:szCs w:val="26"/>
        </w:rPr>
        <w:t xml:space="preserve">II. Квалификационные требования </w:t>
      </w:r>
      <w:r w:rsidRPr="00B252E6">
        <w:rPr>
          <w:rFonts w:eastAsiaTheme="minorEastAsia"/>
          <w:b/>
          <w:sz w:val="26"/>
          <w:szCs w:val="26"/>
        </w:rPr>
        <w:br/>
        <w:t>для замещения должности гражданской службы</w:t>
      </w:r>
    </w:p>
    <w:p w:rsidR="00B252E6" w:rsidRPr="00B252E6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 Для замещения должности Главный специалист-эксперт устанавливаются следующие квалификационные требования.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6.1. Базовые квалификационные требования.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6.1. Гражданский служащий, замещающий должность главного специалиста-эксперта, должен иметь высшее образование по направлению подготовки (специальности) «Национальная безопасность и оборона государства», «Государственное и муниципальное управление», «Противодействие техническим разведкам», «Информационная безопасность», «Информационная безопасность телекоммуникационных систем», «Компьютерная безопасность», «Информационная безопасность автоматизированных систем», «Информационные системы и технологии», «Компьютерные и информационные науки», «Информатика и вычислительная техника», «Прикладная информатика», «Юриспруденция», «Компьютерные и информационные науки», «Электроника, радиотехника и системы связи», «Специальные организационно-технические системы», «Правовое обеспечение национальной безопасности», «Экономическая безопасность», «Электроника, радиотехника и системы связи», «Инфокоммуникационные технологии и системы связи», «Автоматизированные системы обработки информации и управления»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не ниже уровня бакалавриата.</w:t>
      </w: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6.2. требования к стажу не предъявляются;</w:t>
      </w: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6.3. наличие базовых знаний. </w:t>
      </w: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Знание основ:</w:t>
      </w:r>
    </w:p>
    <w:p w:rsidR="00B252E6" w:rsidRPr="00B252E6" w:rsidRDefault="00B252E6" w:rsidP="00B252E6">
      <w:pPr>
        <w:pStyle w:val="af5"/>
        <w:widowControl w:val="0"/>
        <w:tabs>
          <w:tab w:val="left" w:pos="0"/>
          <w:tab w:val="left" w:pos="709"/>
        </w:tabs>
        <w:ind w:left="0" w:firstLine="709"/>
        <w:rPr>
          <w:sz w:val="26"/>
          <w:szCs w:val="26"/>
          <w:lang w:val="ru-RU"/>
        </w:rPr>
      </w:pPr>
      <w:r w:rsidRPr="00B252E6">
        <w:rPr>
          <w:sz w:val="26"/>
          <w:szCs w:val="26"/>
          <w:lang w:val="ru-RU"/>
        </w:rPr>
        <w:lastRenderedPageBreak/>
        <w:t>Конституции Российской Федерации;</w:t>
      </w:r>
    </w:p>
    <w:p w:rsidR="00B252E6" w:rsidRPr="00FF2368" w:rsidRDefault="00B252E6" w:rsidP="00B252E6">
      <w:pPr>
        <w:tabs>
          <w:tab w:val="left" w:pos="709"/>
          <w:tab w:val="left" w:pos="1596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Федерального закона от 27 мая 2003 г. №58-ФЗ «О системе государственной службы Российской Федерации»;</w:t>
      </w:r>
    </w:p>
    <w:p w:rsidR="00B252E6" w:rsidRPr="00FF2368" w:rsidRDefault="00B252E6" w:rsidP="00B252E6">
      <w:pPr>
        <w:tabs>
          <w:tab w:val="left" w:pos="709"/>
          <w:tab w:val="left" w:pos="1596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Федерального закона от 27 июля 2004 г. №79-ФЗ «О государственной гражданской службе Российской Федерации»;</w:t>
      </w:r>
    </w:p>
    <w:p w:rsidR="00B252E6" w:rsidRPr="00FF2368" w:rsidRDefault="00DC0FEA" w:rsidP="00B252E6">
      <w:pPr>
        <w:tabs>
          <w:tab w:val="left" w:pos="709"/>
          <w:tab w:val="left" w:pos="1596"/>
        </w:tabs>
        <w:ind w:firstLine="709"/>
        <w:jc w:val="both"/>
        <w:rPr>
          <w:sz w:val="26"/>
          <w:szCs w:val="26"/>
        </w:rPr>
      </w:pPr>
      <w:hyperlink r:id="rId8" w:history="1">
        <w:r w:rsidR="00B252E6" w:rsidRPr="00FF2368">
          <w:rPr>
            <w:sz w:val="26"/>
            <w:szCs w:val="26"/>
          </w:rPr>
          <w:t>Закон</w:t>
        </w:r>
      </w:hyperlink>
      <w:r w:rsidR="00B252E6" w:rsidRPr="00FF2368">
        <w:rPr>
          <w:sz w:val="26"/>
          <w:szCs w:val="26"/>
        </w:rPr>
        <w:t>а Российской Федерации от 21 марта 1991 г. № 943-1 «О налоговых органах Российской Федерации»;</w:t>
      </w:r>
    </w:p>
    <w:p w:rsidR="00B252E6" w:rsidRPr="00FF2368" w:rsidRDefault="00B252E6" w:rsidP="00B252E6">
      <w:pPr>
        <w:tabs>
          <w:tab w:val="left" w:pos="709"/>
          <w:tab w:val="left" w:pos="1596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Федерального закона от 25 декабря 2008 г. №273-ФЗ «О противодействии коррупции».</w:t>
      </w:r>
    </w:p>
    <w:p w:rsidR="00B252E6" w:rsidRPr="00FF2368" w:rsidRDefault="00B252E6" w:rsidP="00B252E6">
      <w:pPr>
        <w:tabs>
          <w:tab w:val="left" w:pos="709"/>
          <w:tab w:val="left" w:pos="1596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Знания в области информационно-коммуникационных технологий.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6.4. Наличие профессиональных знаний. </w:t>
      </w: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6.4.1. в сфере законодательства Российской Федерации: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Федеральный закон от 27 июля 2006 г. № 152-ФЗ «О персональных данных»;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Федеральный закон от 06 апреля 2011 г. № 63-ФЗ «Об электронной подписи»;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Федеральный Закон от 4 мая 2011 г. № 99-ФЗ «О лицензировании отдельных видов деятельности»;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Указ Президента Российской Федерации от 06 марта 1997 г. № 188 «Об утверждении Перечня сведений конфиденциального характера»;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Постановление Правительства Российской Федерации от 15 сентября 1993 г. № 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</w:t>
      </w:r>
      <w:r w:rsidRPr="00FF2368">
        <w:rPr>
          <w:sz w:val="26"/>
          <w:szCs w:val="26"/>
        </w:rPr>
        <w:lastRenderedPageBreak/>
        <w:t>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B252E6" w:rsidRPr="00FF2368" w:rsidRDefault="00B252E6" w:rsidP="00B252E6">
      <w:pPr>
        <w:pStyle w:val="ConsPlusNormal"/>
        <w:tabs>
          <w:tab w:val="left" w:pos="709"/>
        </w:tabs>
        <w:ind w:left="360"/>
        <w:jc w:val="both"/>
      </w:pPr>
      <w:r w:rsidRPr="00FF2368">
        <w:t>6.4.2. Иные профессиональные знания: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современные коммуникации, сетевые приложения, программное обеспечение;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понятие системы межведомственного взаимодействия;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порядок и методы защиты информации ограниченного доступа;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понятие информация ограниченного доступа;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основы построения информационных систем;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понятие криптографическая защита информации. Процессы формирования и проверки электронной цифровой подписи;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понятие несанкционированный доступ к информации;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форм и методов работы с применением автоматизированных средств управления;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порядка работы со служебной информацией;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правил охраны труда и противопожарной безопасности;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базовых информационных ресурсов;</w:t>
      </w:r>
    </w:p>
    <w:p w:rsidR="00B252E6" w:rsidRPr="00B252E6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252E6" w:rsidRPr="00FF2368" w:rsidRDefault="00B252E6" w:rsidP="00B252E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6.5. наличие функциональных знаний: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основы работы со служебной информацией и сведениями, ограниченного доступа;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технологии и средства обеспечения информационной безопасности;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понятие, процедура рассмотрения обращений граждан;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сетевого оборудования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принципов работы сетевых протоколов, построения компьютерных сетей;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локальных сетей (протоколы, сетевое оборудование, принципы построения сетей).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эффективного планирования служебного времени;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lastRenderedPageBreak/>
        <w:t>анализа и прогнозирования деятельности в порученной сфере;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использовать опыт и мнения коллег;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управлять электронной почтой; 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подготовки презентаций, использования графических объектов в электронных документах;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подготовки деловой корреспонденции и актов инспекции;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применять современные информационно-коммуникационные технологии;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использовать межведомственный и ведомственный электронный документооборот, информационно-телекоммуникационные сети.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6.6. наличие базовых умений:</w:t>
      </w:r>
    </w:p>
    <w:p w:rsidR="00B252E6" w:rsidRPr="003E033C" w:rsidRDefault="00B252E6" w:rsidP="00B252E6">
      <w:pPr>
        <w:pStyle w:val="Doc-0"/>
        <w:spacing w:line="240" w:lineRule="auto"/>
        <w:ind w:left="0" w:right="141"/>
        <w:rPr>
          <w:rFonts w:eastAsia="Calibri"/>
          <w:color w:val="000000"/>
          <w:sz w:val="26"/>
          <w:szCs w:val="26"/>
        </w:rPr>
      </w:pPr>
      <w:r w:rsidRPr="003E033C">
        <w:rPr>
          <w:rFonts w:eastAsia="Calibri"/>
          <w:color w:val="000000"/>
          <w:sz w:val="26"/>
          <w:szCs w:val="26"/>
        </w:rPr>
        <w:t>умение мыслить системно</w:t>
      </w:r>
      <w:r>
        <w:rPr>
          <w:rFonts w:eastAsia="Calibri"/>
          <w:color w:val="000000"/>
          <w:sz w:val="26"/>
          <w:szCs w:val="26"/>
        </w:rPr>
        <w:t xml:space="preserve"> (стратегически)</w:t>
      </w:r>
      <w:r w:rsidRPr="003E033C">
        <w:rPr>
          <w:rFonts w:eastAsia="Calibri"/>
          <w:color w:val="000000"/>
          <w:sz w:val="26"/>
          <w:szCs w:val="26"/>
        </w:rPr>
        <w:t>;</w:t>
      </w:r>
    </w:p>
    <w:p w:rsidR="00B252E6" w:rsidRPr="003E033C" w:rsidRDefault="00B252E6" w:rsidP="00B252E6">
      <w:pPr>
        <w:pStyle w:val="Doc-0"/>
        <w:spacing w:line="240" w:lineRule="auto"/>
        <w:ind w:left="0" w:right="141"/>
        <w:rPr>
          <w:rFonts w:eastAsia="Calibri"/>
          <w:color w:val="000000"/>
          <w:sz w:val="26"/>
          <w:szCs w:val="26"/>
        </w:rPr>
      </w:pPr>
      <w:r w:rsidRPr="003E033C">
        <w:rPr>
          <w:rFonts w:eastAsia="Calibri"/>
          <w:color w:val="000000"/>
          <w:sz w:val="26"/>
          <w:szCs w:val="26"/>
        </w:rPr>
        <w:t>умение планировать и рационально использовать рабочее время;</w:t>
      </w:r>
    </w:p>
    <w:p w:rsidR="00B252E6" w:rsidRPr="003E033C" w:rsidRDefault="00B252E6" w:rsidP="00B252E6">
      <w:pPr>
        <w:pStyle w:val="Doc-0"/>
        <w:spacing w:line="240" w:lineRule="auto"/>
        <w:ind w:left="0" w:right="141"/>
        <w:rPr>
          <w:rFonts w:eastAsia="Calibri"/>
          <w:color w:val="000000"/>
          <w:sz w:val="26"/>
          <w:szCs w:val="26"/>
        </w:rPr>
      </w:pPr>
      <w:r w:rsidRPr="003E033C">
        <w:rPr>
          <w:rFonts w:eastAsia="Calibri"/>
          <w:color w:val="000000"/>
          <w:sz w:val="26"/>
          <w:szCs w:val="26"/>
        </w:rPr>
        <w:t>умение достигать результата;</w:t>
      </w:r>
    </w:p>
    <w:p w:rsidR="00B252E6" w:rsidRPr="003E033C" w:rsidRDefault="00B252E6" w:rsidP="00B252E6">
      <w:pPr>
        <w:pStyle w:val="Doc-0"/>
        <w:spacing w:line="240" w:lineRule="auto"/>
        <w:ind w:left="0" w:right="141"/>
        <w:rPr>
          <w:rFonts w:eastAsia="Calibri"/>
          <w:color w:val="000000"/>
          <w:sz w:val="26"/>
          <w:szCs w:val="26"/>
        </w:rPr>
      </w:pPr>
      <w:r w:rsidRPr="003E033C">
        <w:rPr>
          <w:rFonts w:eastAsia="Calibri"/>
          <w:color w:val="000000"/>
          <w:sz w:val="26"/>
          <w:szCs w:val="26"/>
        </w:rPr>
        <w:t>коммуникативные умения;</w:t>
      </w:r>
    </w:p>
    <w:p w:rsidR="00B252E6" w:rsidRPr="003E033C" w:rsidRDefault="00B252E6" w:rsidP="00B252E6">
      <w:pPr>
        <w:pStyle w:val="Doc-0"/>
        <w:spacing w:line="240" w:lineRule="auto"/>
        <w:ind w:left="0" w:right="141"/>
        <w:rPr>
          <w:color w:val="000000"/>
          <w:sz w:val="26"/>
          <w:szCs w:val="26"/>
        </w:rPr>
      </w:pPr>
      <w:r w:rsidRPr="003E033C">
        <w:rPr>
          <w:rFonts w:eastAsia="Calibri"/>
          <w:color w:val="000000"/>
          <w:sz w:val="26"/>
          <w:szCs w:val="26"/>
        </w:rPr>
        <w:t>умение работать в стрессовых условиях;</w:t>
      </w:r>
    </w:p>
    <w:p w:rsidR="00B252E6" w:rsidRPr="003E033C" w:rsidRDefault="00B252E6" w:rsidP="00B252E6">
      <w:pPr>
        <w:autoSpaceDE w:val="0"/>
        <w:autoSpaceDN w:val="0"/>
        <w:adjustRightInd w:val="0"/>
        <w:ind w:right="142"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>умение совершенствовать свой профессиональный уровень.</w:t>
      </w:r>
    </w:p>
    <w:p w:rsidR="00B252E6" w:rsidRPr="003E033C" w:rsidRDefault="00B252E6" w:rsidP="00B252E6">
      <w:pPr>
        <w:autoSpaceDE w:val="0"/>
        <w:autoSpaceDN w:val="0"/>
        <w:adjustRightInd w:val="0"/>
        <w:ind w:right="142"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>Управленческие умения:</w:t>
      </w:r>
    </w:p>
    <w:p w:rsidR="00B252E6" w:rsidRPr="00195E1D" w:rsidRDefault="00B252E6" w:rsidP="00B252E6">
      <w:pPr>
        <w:autoSpaceDE w:val="0"/>
        <w:autoSpaceDN w:val="0"/>
        <w:adjustRightInd w:val="0"/>
        <w:ind w:right="142" w:firstLine="709"/>
        <w:rPr>
          <w:color w:val="000000"/>
          <w:sz w:val="26"/>
          <w:szCs w:val="26"/>
        </w:rPr>
      </w:pPr>
      <w:r w:rsidRPr="00195E1D">
        <w:rPr>
          <w:sz w:val="26"/>
          <w:szCs w:val="26"/>
        </w:rPr>
        <w:t>эффективно планировать работу;</w:t>
      </w:r>
    </w:p>
    <w:p w:rsidR="00B252E6" w:rsidRPr="00195E1D" w:rsidRDefault="00B252E6" w:rsidP="00B252E6">
      <w:pPr>
        <w:autoSpaceDE w:val="0"/>
        <w:autoSpaceDN w:val="0"/>
        <w:adjustRightInd w:val="0"/>
        <w:ind w:right="142" w:firstLine="709"/>
        <w:rPr>
          <w:color w:val="000000"/>
          <w:sz w:val="26"/>
          <w:szCs w:val="26"/>
        </w:rPr>
      </w:pPr>
      <w:r w:rsidRPr="00195E1D">
        <w:rPr>
          <w:sz w:val="26"/>
          <w:szCs w:val="26"/>
        </w:rPr>
        <w:t>оперативно реализовывать управленческие решения;</w:t>
      </w:r>
    </w:p>
    <w:p w:rsidR="00B252E6" w:rsidRPr="00B252E6" w:rsidRDefault="00B252E6" w:rsidP="00B252E6">
      <w:pPr>
        <w:pStyle w:val="af5"/>
        <w:autoSpaceDE w:val="0"/>
        <w:autoSpaceDN w:val="0"/>
        <w:adjustRightInd w:val="0"/>
        <w:ind w:left="0" w:right="141" w:firstLine="709"/>
        <w:rPr>
          <w:sz w:val="26"/>
          <w:szCs w:val="26"/>
          <w:lang w:val="ru-RU"/>
        </w:rPr>
      </w:pPr>
      <w:r w:rsidRPr="00B252E6">
        <w:rPr>
          <w:sz w:val="26"/>
          <w:szCs w:val="26"/>
          <w:lang w:val="ru-RU"/>
        </w:rPr>
        <w:t>соблюдать этику делового общения.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6.7. наличие профессиональных умений:</w:t>
      </w:r>
    </w:p>
    <w:p w:rsidR="00B252E6" w:rsidRPr="00270B8F" w:rsidRDefault="00B252E6" w:rsidP="00B252E6">
      <w:pPr>
        <w:pStyle w:val="ConsPlusNormal"/>
        <w:ind w:firstLine="709"/>
        <w:jc w:val="both"/>
      </w:pPr>
      <w:r w:rsidRPr="00270B8F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B252E6" w:rsidRPr="003E033C" w:rsidRDefault="00B252E6" w:rsidP="00B252E6">
      <w:pPr>
        <w:ind w:right="141"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>подготовка отчетов, докладов, тезисов, презентаций;</w:t>
      </w:r>
    </w:p>
    <w:p w:rsidR="00B252E6" w:rsidRPr="00E56E99" w:rsidRDefault="00B252E6" w:rsidP="00B252E6">
      <w:pPr>
        <w:ind w:right="141"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 xml:space="preserve">подготовка разъяснений, в том числе гражданам, по вопросам применения </w:t>
      </w:r>
      <w:r w:rsidRPr="00E56E99">
        <w:rPr>
          <w:sz w:val="26"/>
          <w:szCs w:val="26"/>
        </w:rPr>
        <w:t>законодательства Российской Федерации в установленной сфере деятельности.</w:t>
      </w:r>
    </w:p>
    <w:p w:rsidR="00B252E6" w:rsidRPr="00E56E99" w:rsidRDefault="00B252E6" w:rsidP="00B252E6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E56E99">
        <w:rPr>
          <w:sz w:val="26"/>
          <w:szCs w:val="26"/>
        </w:rPr>
        <w:t>6.8. наличие функциональных умений:</w:t>
      </w:r>
    </w:p>
    <w:p w:rsidR="00B252E6" w:rsidRPr="00B252E6" w:rsidRDefault="00B252E6" w:rsidP="00B252E6">
      <w:pPr>
        <w:pStyle w:val="af5"/>
        <w:widowControl w:val="0"/>
        <w:ind w:left="0" w:firstLine="709"/>
        <w:rPr>
          <w:rFonts w:eastAsiaTheme="minorEastAsia"/>
          <w:sz w:val="26"/>
          <w:szCs w:val="26"/>
          <w:lang w:val="ru-RU"/>
        </w:rPr>
      </w:pPr>
      <w:r w:rsidRPr="00B252E6">
        <w:rPr>
          <w:rFonts w:eastAsiaTheme="minorEastAsia"/>
          <w:sz w:val="26"/>
          <w:szCs w:val="26"/>
          <w:lang w:val="ru-RU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B252E6" w:rsidRPr="00270B8F" w:rsidRDefault="00B252E6" w:rsidP="00B252E6">
      <w:pPr>
        <w:widowControl w:val="0"/>
        <w:ind w:firstLine="709"/>
        <w:jc w:val="both"/>
        <w:rPr>
          <w:sz w:val="26"/>
          <w:szCs w:val="26"/>
        </w:rPr>
      </w:pPr>
      <w:r w:rsidRPr="00270B8F">
        <w:rPr>
          <w:sz w:val="26"/>
          <w:szCs w:val="26"/>
        </w:rPr>
        <w:t>определения неисправности принтера, ксерокса, монитора</w:t>
      </w:r>
    </w:p>
    <w:p w:rsidR="00B252E6" w:rsidRPr="003E033C" w:rsidRDefault="00B252E6" w:rsidP="00B252E6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 xml:space="preserve">подготовка аналитических, информационных и других материалов; </w:t>
      </w:r>
    </w:p>
    <w:p w:rsidR="00B252E6" w:rsidRPr="003E033C" w:rsidRDefault="00B252E6" w:rsidP="00B252E6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B252E6" w:rsidRPr="003E033C" w:rsidRDefault="00B252E6" w:rsidP="00B252E6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3E033C">
        <w:rPr>
          <w:sz w:val="26"/>
          <w:szCs w:val="26"/>
        </w:rPr>
        <w:t xml:space="preserve">проведение плановых и внеплановых проверок (обследований). </w:t>
      </w:r>
    </w:p>
    <w:p w:rsidR="00B252E6" w:rsidRPr="003D2B77" w:rsidRDefault="00B252E6" w:rsidP="00B252E6">
      <w:pPr>
        <w:pStyle w:val="ConsPlusNormal"/>
        <w:framePr w:hSpace="180" w:wrap="around" w:vAnchor="text" w:hAnchor="text" w:y="1"/>
        <w:ind w:right="141" w:firstLine="709"/>
        <w:suppressOverlap/>
        <w:jc w:val="both"/>
        <w:outlineLvl w:val="0"/>
      </w:pPr>
      <w:r w:rsidRPr="003D2B77">
        <w:t xml:space="preserve">техническое </w:t>
      </w:r>
      <w:bookmarkStart w:id="0" w:name="_Toc477362154"/>
      <w:r w:rsidRPr="003D2B77">
        <w:t>обслуживание оборудования, офисной, копировально-множительной и оргтехники, компьютеров, технических средств связи;</w:t>
      </w:r>
      <w:bookmarkEnd w:id="0"/>
    </w:p>
    <w:p w:rsidR="00B252E6" w:rsidRPr="003D2B77" w:rsidRDefault="00B252E6" w:rsidP="00B252E6">
      <w:pPr>
        <w:pStyle w:val="ConsPlusNormal"/>
        <w:framePr w:hSpace="180" w:wrap="around" w:vAnchor="text" w:hAnchor="text" w:y="1"/>
        <w:ind w:right="141" w:firstLine="709"/>
        <w:suppressOverlap/>
        <w:jc w:val="both"/>
        <w:outlineLvl w:val="0"/>
      </w:pPr>
      <w:bookmarkStart w:id="1" w:name="_Toc477362155"/>
      <w:r w:rsidRPr="003D2B77">
        <w:t>проведение инвентаризации товарно-материальных ценностей</w:t>
      </w:r>
      <w:bookmarkEnd w:id="1"/>
      <w:r>
        <w:t>.</w:t>
      </w:r>
    </w:p>
    <w:p w:rsidR="00B252E6" w:rsidRPr="00B252E6" w:rsidRDefault="00B252E6" w:rsidP="00B252E6">
      <w:pPr>
        <w:pStyle w:val="af5"/>
        <w:widowControl w:val="0"/>
        <w:tabs>
          <w:tab w:val="left" w:pos="709"/>
        </w:tabs>
        <w:ind w:left="0"/>
        <w:rPr>
          <w:sz w:val="26"/>
          <w:szCs w:val="26"/>
          <w:lang w:val="ru-RU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jc w:val="center"/>
        <w:rPr>
          <w:sz w:val="26"/>
          <w:szCs w:val="26"/>
        </w:rPr>
      </w:pPr>
      <w:r w:rsidRPr="00FF2368">
        <w:rPr>
          <w:b/>
          <w:sz w:val="26"/>
          <w:szCs w:val="26"/>
        </w:rPr>
        <w:t>III. Должностные обязанности, права и ответственность</w:t>
      </w:r>
    </w:p>
    <w:p w:rsidR="00B252E6" w:rsidRPr="00FF2368" w:rsidRDefault="00B252E6" w:rsidP="00B252E6">
      <w:pPr>
        <w:widowControl w:val="0"/>
        <w:tabs>
          <w:tab w:val="left" w:pos="709"/>
          <w:tab w:val="left" w:pos="1620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ab/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F2368">
          <w:rPr>
            <w:sz w:val="26"/>
            <w:szCs w:val="26"/>
          </w:rPr>
          <w:t>статьями 14</w:t>
        </w:r>
      </w:hyperlink>
      <w:r w:rsidRPr="00FF2368">
        <w:rPr>
          <w:sz w:val="26"/>
          <w:szCs w:val="26"/>
        </w:rPr>
        <w:t xml:space="preserve">, </w:t>
      </w:r>
      <w:hyperlink r:id="rId10" w:history="1">
        <w:r w:rsidRPr="00FF2368">
          <w:rPr>
            <w:sz w:val="26"/>
            <w:szCs w:val="26"/>
          </w:rPr>
          <w:t>15</w:t>
        </w:r>
      </w:hyperlink>
      <w:r w:rsidRPr="00FF2368">
        <w:rPr>
          <w:sz w:val="26"/>
          <w:szCs w:val="26"/>
        </w:rPr>
        <w:t xml:space="preserve">, </w:t>
      </w:r>
      <w:hyperlink r:id="rId11" w:history="1">
        <w:r w:rsidRPr="00FF2368">
          <w:rPr>
            <w:sz w:val="26"/>
            <w:szCs w:val="26"/>
          </w:rPr>
          <w:t>17</w:t>
        </w:r>
      </w:hyperlink>
      <w:r w:rsidRPr="00FF2368">
        <w:rPr>
          <w:sz w:val="26"/>
          <w:szCs w:val="26"/>
        </w:rPr>
        <w:t xml:space="preserve">, </w:t>
      </w:r>
      <w:hyperlink r:id="rId12" w:history="1">
        <w:r w:rsidRPr="00FF2368">
          <w:rPr>
            <w:sz w:val="26"/>
            <w:szCs w:val="26"/>
          </w:rPr>
          <w:t>18</w:t>
        </w:r>
      </w:hyperlink>
      <w:r w:rsidRPr="00FF2368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8.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FF2368">
          <w:rPr>
            <w:sz w:val="26"/>
            <w:szCs w:val="26"/>
          </w:rPr>
          <w:t>Положением</w:t>
        </w:r>
      </w:hyperlink>
      <w:r w:rsidRPr="00FF2368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</w:t>
      </w:r>
      <w:r w:rsidRPr="00FF2368">
        <w:rPr>
          <w:sz w:val="26"/>
          <w:szCs w:val="26"/>
        </w:rPr>
        <w:lastRenderedPageBreak/>
        <w:t>от 30 сентября 2004 г. N506, положением о Межрегиональной инспекции Федеральной налоговой службы по Приволжскому федеральному округу, утвержденным руководителем ФНС России 01.04.2015 г., положением об отделе информационных технологий, приказами (распоряжениями) ФНС России, приказами инспекции, поручениями руководства инспекции.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Исходя из задач и функций, определенных Положением об инспекции, на главного специалиста-эксперта возлагается следующее: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0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обеспечивать функционирование средств вычислительной техники, программного обеспечения и средств телекоммуникаций, эксплуатируемых в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0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вести учет и поддерживать в актуальном состоянии учтенных: копировально-множительной техники, сетевого оборудования и средств телекоммуникаций в программном комплексе ПО «Учет компьютерной техники» (Hardwarelnspector);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ежедневно проводить мониторинг и администрирование работоспособности серверного и телекоммуникационного оборудования;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выполнять работы по указанию начальника отдела по установке, наладке, опытной эксплуатации и внедрению программного обеспечения;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 осуществлять своевременное внесение данных по оборудованию в федеральный информационный ресурс «Электронный паспорт оборудования» (ЭПО), «Электронный каталог подключений» (ЭКП). Осуществлять ежеквартальный мониторинг актуальности федеральных информационных ресурсов ЭПО и ЭКП;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0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размещать заявки на сайте СТП в рамках соглашений по передаче функций в сфере информационных технологий с филиалом ФКУ «Налог-Сервис» и контроль их исполнения: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обеспечивать заполнение и поддержание в актуальном состоянии нормативно-справочной информации в эксплуатируемом программном обеспечении;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производить подготовку рабочих станций пользователей к дистанционному обучению и подключение к учебным ресурсам;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обеспечивать работоспособность и контроль правильности эксплуатации технических средств на рабочих местах сотрудников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обеспечивать работоспособность и контроль правильности эксплуатации программного обеспечения;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подготавливать проекты документов, ответы на письма и запросы налоговых органов, предприятий, учреждений, организаций в рамках своей компетенции;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принимать    участие    в    тематических    и    аудиторских    проверках    Управлений    и территориальных налоговых органов ФНС России по вопросам организации и состояния работ по информатизации и телекоммуникациям, вопросам информационной безопасности; 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консультировать работников инспекции по отдельным вопросам  пользования компьютерной техникой и прикладными программными средствами общего применения;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непосредственно нести ответственность за выполнение работы (контролю выполненных работ) по архивации баз данных коллективного пользования в соответствии с приказом Инспекции от 26.04.2016 №01-01/051 «Регламент резервного копирования и  восстановления».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Принимать участие в решении вопросов материально-технического снабжения в рамках своей компетенции;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проводить анализ эффективности мероприятий по автоматизации применяемых средств автоматизации;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принимать участие в реализации в Инспекции единой политики (концепции) обеспечения информационной безопасности ФНС России, в определении требований к системе защиты информации;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3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lastRenderedPageBreak/>
        <w:t>проводить мероприятия по информационной безопасности и технической защите информации (ТЗИ) на объектах и информационных телекоммуникационных системах (ИТКС)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3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нести ответственность и выполнять требования информационной безопасности, предъявляемые к   рабочим местам сотрудников инспекции (мониторинг и устранение невыполнения требований);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4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принимать участие по указанию начальника отдела в рассмотрении проектов документов, содержащих вопросы информационной безопасности;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4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работать со сведениями и информационными ресурсами, содержащими информацию ограниченного доступа, в объеме, определяемом положением об отделе;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участвовать в обеспечении технической защиты информации ограниченного доступа в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участвовать в совещаниях, проводимых начальником отдела, вносить предложения по вопросам информационной безопасности;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62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осуществлять мониторинг информации, циркулирующей в информационной системе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участвовать в проведении исследований инцидентов информационной безопасности и предоставлять необходимые сведения отделу, проводящему служебное расследование, для проведения служебных расследований в установленном порядке; в случае необходимости – принимать участие в данных расследованиях;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9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участвовать в разработке проектов нормативных, руководящих, организационных и методических документов по информационной безопасности в пределах своей компетенции: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подготавливать информационные, аналитические и статистические материалы для начальника отдела и начальника Инспекции по вопросам информационной безопасности;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1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проводить анализ запросов внешних организаций на предоставление информации ограниченного доступа и выдача заключений по результатам анализа;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рассматривать и подготавливать в установленном порядке ответы на письма налоговых органов, органов государственной власти, других организаций по вопросам информационной безопасности: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не подвергать разглашению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3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соблюдать требования Конституции РФ, Налогового кодекса РФ. Федеральных законов и иных законодательных актов РФ; Указов и Распоряжений Президента РФ; постановлений и распоряжений Правительства РФ; приказов, распоряжений, правил, положений и иных актов Федеральной налоговой службы и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24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соблюдать требования положения должностного регламента, исполнительской дисциплины,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4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строго соблюдать правила пожарной безопасности, электробезопасности и требований охраны труда;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поддерживать уровень квалификации, необходимый для исполнения своих должностных обязанностей, и повышать квалификацию в соответствии с требованиями Федерального закона от 27 июля 2004 № 79-ФЗ и утвержденным планом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участвовать в мероприятиях по защите информации, при её обработке средствами вычислительной техники и передаче по каналам связи;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иные, по поручению начальника отдела.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4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Исходя из установленных полномочий и в пределах функциональной компетенции, главный специалист-эксперт имеет право: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82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lastRenderedPageBreak/>
        <w:t>вносить на рассмотрение начальника отдела предложения по совершенствованию информационной системы, а также работы отдела в рамках предоставленной компетенции;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4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готовить предложения по обновлению и развитию программного обеспечения, эксплуатируемого в инспекции;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принимать участие в отраслевых совещаниях и семинарах по вопросам, входящим в его компетенцию;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изучать положительный опыт в системе ФНС России, других ведомствах и организациях.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9.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IV. 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10. При исполнении служебных обязанностей главный специалист-эксперт вправе самостоятельно принимать решения по вопросам: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8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эффективной эксплуатации программного обеспечения, вычислительной техники и средств связи;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right="53"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эффективной эксплуатации средств защиты информационной безопасности;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организации работы и планирования рабочего времени в соответствии с функциями, предусмотренными должностным регламентом; 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иным вопросам, предусмотренным данным должностным регламентом.</w:t>
      </w:r>
    </w:p>
    <w:p w:rsidR="00B252E6" w:rsidRPr="00FF2368" w:rsidRDefault="0095018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При исполнении служебных </w:t>
      </w:r>
      <w:r w:rsidR="00B252E6" w:rsidRPr="00FF2368">
        <w:rPr>
          <w:sz w:val="26"/>
          <w:szCs w:val="26"/>
        </w:rPr>
        <w:t>обязанностей  главный специалист</w:t>
      </w:r>
      <w:r>
        <w:rPr>
          <w:sz w:val="26"/>
          <w:szCs w:val="26"/>
        </w:rPr>
        <w:t xml:space="preserve">-эксперт обязан самостоятельно </w:t>
      </w:r>
      <w:r w:rsidR="00B252E6" w:rsidRPr="00FF2368">
        <w:rPr>
          <w:sz w:val="26"/>
          <w:szCs w:val="26"/>
        </w:rPr>
        <w:t>пр</w:t>
      </w:r>
      <w:r>
        <w:rPr>
          <w:sz w:val="26"/>
          <w:szCs w:val="26"/>
        </w:rPr>
        <w:t xml:space="preserve">инимать решения по вопросам, </w:t>
      </w:r>
      <w:r w:rsidR="00B252E6" w:rsidRPr="00FF2368">
        <w:rPr>
          <w:sz w:val="26"/>
          <w:szCs w:val="26"/>
        </w:rPr>
        <w:t>предусмотренным данным должностным регламентом.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12.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методологических и инструктивных материалов по внедрению и сопровождению новых системных и прикладных программных средств, а также технологий приема и обработки информации в электронном виде;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rPr>
          <w:sz w:val="26"/>
          <w:szCs w:val="26"/>
        </w:rPr>
      </w:pPr>
      <w:r w:rsidRPr="00FF2368">
        <w:rPr>
          <w:sz w:val="26"/>
          <w:szCs w:val="26"/>
        </w:rPr>
        <w:t>иным вопросам.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13.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B252E6" w:rsidRPr="00FF2368" w:rsidRDefault="00B252E6" w:rsidP="00B252E6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разработки, организации и применения мер обеспечения информационной безопасности;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графика отпусков гражданских служащих отдела;</w:t>
      </w:r>
    </w:p>
    <w:p w:rsidR="00B252E6" w:rsidRPr="00FF2368" w:rsidRDefault="00B252E6" w:rsidP="00B252E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 xml:space="preserve">14. В соответствии со своими должностными обязанностями главный специалист-эксперт принимает решения в сроки, установленные законодательными и иными </w:t>
      </w:r>
      <w:r w:rsidRPr="00FF2368">
        <w:rPr>
          <w:sz w:val="26"/>
          <w:szCs w:val="26"/>
        </w:rPr>
        <w:lastRenderedPageBreak/>
        <w:t>нормативными правовыми актами Российской Федерации.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sz w:val="26"/>
          <w:szCs w:val="26"/>
        </w:rPr>
      </w:pPr>
      <w:r w:rsidRPr="00FF2368">
        <w:rPr>
          <w:b/>
          <w:sz w:val="26"/>
          <w:szCs w:val="26"/>
        </w:rPr>
        <w:t>VII. Порядок служебного взаимодействия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15. Взаимодействие главного специалиста-эксперта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 г.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ст.1531; 2009, №29, ст.3658), и требований к служебному поведению, установленных статьей 18 Федерального закона от 27 июля 2004 г.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Федеральной налоговой службы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16. В соответствии с замещаемой государственной гражданской должностью и в пределах функциональной компетенции начальник отдела информационных технологий организует (организационное, информационное, техническое, др.) обеспечение оказания государственных услуг, осуществляемых инспекцией согласно административным регламентам ФНС России.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b/>
          <w:sz w:val="26"/>
          <w:szCs w:val="26"/>
        </w:rPr>
      </w:pPr>
      <w:r w:rsidRPr="00FF2368">
        <w:rPr>
          <w:b/>
          <w:sz w:val="26"/>
          <w:szCs w:val="26"/>
        </w:rPr>
        <w:t>IX. Показатели эффективности и результативности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center"/>
        <w:rPr>
          <w:sz w:val="26"/>
          <w:szCs w:val="26"/>
        </w:rPr>
      </w:pPr>
      <w:r w:rsidRPr="00FF2368">
        <w:rPr>
          <w:b/>
          <w:sz w:val="26"/>
          <w:szCs w:val="26"/>
        </w:rPr>
        <w:t>профессиональной служебной деятельности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17.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своевременности и оперативности выполнения поручений;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способности четко выполнять порученные задания, умению рационально использовать рабочее время;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B252E6" w:rsidRPr="00FF2368" w:rsidRDefault="00B252E6" w:rsidP="00B252E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FF2368">
        <w:rPr>
          <w:sz w:val="26"/>
          <w:szCs w:val="26"/>
        </w:rPr>
        <w:t>осознанию ответственности за последствия своих действий.</w:t>
      </w:r>
    </w:p>
    <w:p w:rsidR="00083D94" w:rsidRPr="007473EE" w:rsidRDefault="00083D94" w:rsidP="00B252E6">
      <w:pPr>
        <w:pStyle w:val="Style14"/>
        <w:widowControl/>
        <w:spacing w:line="240" w:lineRule="exact"/>
        <w:ind w:firstLine="709"/>
        <w:jc w:val="center"/>
        <w:rPr>
          <w:sz w:val="20"/>
          <w:szCs w:val="20"/>
        </w:rPr>
      </w:pPr>
    </w:p>
    <w:p w:rsidR="00206E95" w:rsidRDefault="00206E95" w:rsidP="00B252E6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52E6" w:rsidRDefault="00B252E6" w:rsidP="00B252E6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252E6" w:rsidSect="00AD4D66">
      <w:headerReference w:type="even" r:id="rId14"/>
      <w:headerReference w:type="default" r:id="rId15"/>
      <w:headerReference w:type="first" r:id="rId16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1C7" w:rsidRDefault="000D41C7">
      <w:r>
        <w:separator/>
      </w:r>
    </w:p>
  </w:endnote>
  <w:endnote w:type="continuationSeparator" w:id="1">
    <w:p w:rsidR="000D41C7" w:rsidRDefault="000D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1C7" w:rsidRDefault="000D41C7">
      <w:r>
        <w:separator/>
      </w:r>
    </w:p>
  </w:footnote>
  <w:footnote w:type="continuationSeparator" w:id="1">
    <w:p w:rsidR="000D41C7" w:rsidRDefault="000D4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DC0FE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DC0FEA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33F4"/>
    <w:rsid w:val="000B3EEB"/>
    <w:rsid w:val="000B4A78"/>
    <w:rsid w:val="000C466D"/>
    <w:rsid w:val="000C6D04"/>
    <w:rsid w:val="000D3A37"/>
    <w:rsid w:val="000D41C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C0FEA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07E3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yperlink" Target="consultantplus://offline/ref=F57A3FBBEBE78072D3FAD5466BD6D3C9C537172CFB6E01177142009A6680C8D7232EDE3030F0EF78p3t6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7A3FBBEBE78072D3FAD5466BD6D3C9C537122FFE6F01177142009A6680C8D7232EDE3030F0EE7Dp3t9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7A3FBBEBE78072D3FAD5466BD6D3C9C537122FFE6F01177142009A6680C8D7232EDE3030F0EE7Fp3t4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57A3FBBEBE78072D3FAD5466BD6D3C9C537122FFE6F01177142009A6680C8D7232EDE3030F0EE78p3t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7A3FBBEBE78072D3FAD5466BD6D3C9C537122FFE6F01177142009A6680C8D7232EDE3030F0EE7Ap3t2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23942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25</cp:revision>
  <cp:lastPrinted>2020-06-15T13:39:00Z</cp:lastPrinted>
  <dcterms:created xsi:type="dcterms:W3CDTF">2019-10-31T09:46:00Z</dcterms:created>
  <dcterms:modified xsi:type="dcterms:W3CDTF">2020-06-16T08:59:00Z</dcterms:modified>
</cp:coreProperties>
</file>